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6D" w:rsidRPr="00CA7755" w:rsidRDefault="0012756D" w:rsidP="0012756D">
      <w:pPr>
        <w:jc w:val="center"/>
        <w:rPr>
          <w:rFonts w:ascii="黑体" w:eastAsia="黑体" w:hAnsi="黑体"/>
          <w:sz w:val="36"/>
          <w:szCs w:val="36"/>
        </w:rPr>
      </w:pPr>
      <w:proofErr w:type="gramStart"/>
      <w:r w:rsidRPr="00CA7755">
        <w:rPr>
          <w:rFonts w:ascii="黑体" w:eastAsia="黑体" w:hAnsi="黑体" w:hint="eastAsia"/>
          <w:sz w:val="36"/>
          <w:szCs w:val="36"/>
        </w:rPr>
        <w:t>网审排号</w:t>
      </w:r>
      <w:proofErr w:type="gramEnd"/>
      <w:r w:rsidRPr="00CA7755">
        <w:rPr>
          <w:rFonts w:ascii="黑体" w:eastAsia="黑体" w:hAnsi="黑体" w:hint="eastAsia"/>
          <w:sz w:val="36"/>
          <w:szCs w:val="36"/>
        </w:rPr>
        <w:t>资料</w:t>
      </w:r>
      <w:proofErr w:type="gramStart"/>
      <w:r w:rsidRPr="00CA7755">
        <w:rPr>
          <w:rFonts w:ascii="黑体" w:eastAsia="黑体" w:hAnsi="黑体" w:hint="eastAsia"/>
          <w:sz w:val="36"/>
          <w:szCs w:val="36"/>
        </w:rPr>
        <w:t>免审承诺</w:t>
      </w:r>
      <w:proofErr w:type="gramEnd"/>
      <w:r w:rsidRPr="00CA7755">
        <w:rPr>
          <w:rFonts w:ascii="黑体" w:eastAsia="黑体" w:hAnsi="黑体" w:hint="eastAsia"/>
          <w:sz w:val="36"/>
          <w:szCs w:val="36"/>
        </w:rPr>
        <w:t>书</w:t>
      </w:r>
    </w:p>
    <w:p w:rsidR="0012756D" w:rsidRDefault="0012756D" w:rsidP="0012756D">
      <w:pPr>
        <w:rPr>
          <w:rFonts w:ascii="仿宋" w:eastAsia="仿宋" w:hAnsi="仿宋" w:hint="eastAsia"/>
          <w:b/>
          <w:sz w:val="32"/>
          <w:szCs w:val="32"/>
        </w:rPr>
      </w:pPr>
    </w:p>
    <w:p w:rsidR="0012756D" w:rsidRPr="00CA7755" w:rsidRDefault="0012756D" w:rsidP="0012756D">
      <w:pPr>
        <w:rPr>
          <w:rFonts w:ascii="仿宋" w:eastAsia="仿宋" w:hAnsi="仿宋"/>
          <w:b/>
          <w:sz w:val="32"/>
          <w:szCs w:val="32"/>
        </w:rPr>
      </w:pPr>
      <w:r w:rsidRPr="00CA7755">
        <w:rPr>
          <w:rFonts w:ascii="仿宋" w:eastAsia="仿宋" w:hAnsi="仿宋" w:hint="eastAsia"/>
          <w:b/>
          <w:sz w:val="32"/>
          <w:szCs w:val="32"/>
        </w:rPr>
        <w:t>房产分中心：</w:t>
      </w:r>
    </w:p>
    <w:p w:rsidR="0012756D" w:rsidRDefault="0012756D" w:rsidP="0012756D">
      <w:pPr>
        <w:ind w:firstLineChars="150" w:firstLine="480"/>
        <w:rPr>
          <w:rFonts w:ascii="仿宋" w:eastAsia="仿宋" w:hAnsi="仿宋"/>
          <w:sz w:val="32"/>
          <w:szCs w:val="32"/>
        </w:rPr>
      </w:pPr>
      <w:r>
        <w:rPr>
          <w:rFonts w:ascii="仿宋" w:eastAsia="仿宋" w:hAnsi="仿宋" w:hint="eastAsia"/>
          <w:sz w:val="32"/>
          <w:szCs w:val="32"/>
        </w:rPr>
        <w:t xml:space="preserve"> XXXXXXXX（法人单位全称）内部制度健全，服务规范，管理严格，重诺守信，对存量房买卖网上审核工作高度重视，安排有专门的领导XXX（姓名及手机号）</w:t>
      </w:r>
      <w:proofErr w:type="gramStart"/>
      <w:r>
        <w:rPr>
          <w:rFonts w:ascii="仿宋" w:eastAsia="仿宋" w:hAnsi="仿宋" w:hint="eastAsia"/>
          <w:sz w:val="32"/>
          <w:szCs w:val="32"/>
        </w:rPr>
        <w:t>负责网审工作</w:t>
      </w:r>
      <w:proofErr w:type="gramEnd"/>
      <w:r>
        <w:rPr>
          <w:rFonts w:ascii="仿宋" w:eastAsia="仿宋" w:hAnsi="仿宋" w:hint="eastAsia"/>
          <w:sz w:val="32"/>
          <w:szCs w:val="32"/>
        </w:rPr>
        <w:t>培训和监督，我们提交的网上审核资料在窗口受理时能够确保全部符合核税和登记要件规范，并严格</w:t>
      </w:r>
      <w:proofErr w:type="gramStart"/>
      <w:r>
        <w:rPr>
          <w:rFonts w:ascii="仿宋" w:eastAsia="仿宋" w:hAnsi="仿宋" w:hint="eastAsia"/>
          <w:sz w:val="32"/>
          <w:szCs w:val="32"/>
        </w:rPr>
        <w:t>遵守网审</w:t>
      </w:r>
      <w:proofErr w:type="gramEnd"/>
      <w:r>
        <w:rPr>
          <w:rFonts w:ascii="仿宋" w:eastAsia="仿宋" w:hAnsi="仿宋" w:hint="eastAsia"/>
          <w:sz w:val="32"/>
          <w:szCs w:val="32"/>
        </w:rPr>
        <w:t>排号</w:t>
      </w:r>
      <w:proofErr w:type="gramStart"/>
      <w:r>
        <w:rPr>
          <w:rFonts w:ascii="仿宋" w:eastAsia="仿宋" w:hAnsi="仿宋" w:hint="eastAsia"/>
          <w:sz w:val="32"/>
          <w:szCs w:val="32"/>
        </w:rPr>
        <w:t>资料免审通道</w:t>
      </w:r>
      <w:proofErr w:type="gramEnd"/>
      <w:r>
        <w:rPr>
          <w:rFonts w:ascii="仿宋" w:eastAsia="仿宋" w:hAnsi="仿宋" w:hint="eastAsia"/>
          <w:sz w:val="32"/>
          <w:szCs w:val="32"/>
        </w:rPr>
        <w:t>的相关工作要求，模范树好经纪行业形象。</w:t>
      </w:r>
    </w:p>
    <w:p w:rsidR="0012756D" w:rsidRDefault="0012756D" w:rsidP="0012756D">
      <w:pPr>
        <w:ind w:firstLineChars="200" w:firstLine="640"/>
        <w:rPr>
          <w:rFonts w:ascii="仿宋" w:eastAsia="仿宋" w:hAnsi="仿宋" w:hint="eastAsia"/>
          <w:sz w:val="32"/>
          <w:szCs w:val="32"/>
        </w:rPr>
      </w:pPr>
    </w:p>
    <w:p w:rsidR="0012756D" w:rsidRDefault="0012756D" w:rsidP="0012756D">
      <w:pPr>
        <w:ind w:firstLineChars="200" w:firstLine="640"/>
        <w:rPr>
          <w:rFonts w:ascii="仿宋" w:eastAsia="仿宋" w:hAnsi="仿宋" w:hint="eastAsia"/>
          <w:sz w:val="32"/>
          <w:szCs w:val="32"/>
        </w:rPr>
      </w:pPr>
    </w:p>
    <w:p w:rsidR="0012756D" w:rsidRDefault="0012756D" w:rsidP="0012756D">
      <w:pPr>
        <w:ind w:firstLineChars="200" w:firstLine="640"/>
        <w:rPr>
          <w:rFonts w:ascii="仿宋" w:eastAsia="仿宋" w:hAnsi="仿宋" w:hint="eastAsia"/>
          <w:sz w:val="32"/>
          <w:szCs w:val="32"/>
        </w:rPr>
      </w:pPr>
    </w:p>
    <w:p w:rsidR="0012756D" w:rsidRPr="00A50DCD" w:rsidRDefault="0012756D" w:rsidP="0012756D">
      <w:pPr>
        <w:ind w:firstLineChars="200" w:firstLine="640"/>
        <w:rPr>
          <w:rFonts w:ascii="仿宋" w:eastAsia="仿宋" w:hAnsi="仿宋"/>
          <w:sz w:val="32"/>
          <w:szCs w:val="32"/>
        </w:rPr>
      </w:pPr>
      <w:r>
        <w:rPr>
          <w:rFonts w:ascii="仿宋" w:eastAsia="仿宋" w:hAnsi="仿宋" w:hint="eastAsia"/>
          <w:sz w:val="32"/>
          <w:szCs w:val="32"/>
        </w:rPr>
        <w:t>承诺法人：XXXXXX（填写法人全称，并加盖法人鲜章）</w:t>
      </w:r>
    </w:p>
    <w:p w:rsidR="0012756D" w:rsidRPr="00A50DCD" w:rsidRDefault="0012756D" w:rsidP="0012756D">
      <w:pPr>
        <w:ind w:firstLineChars="1350" w:firstLine="4320"/>
        <w:rPr>
          <w:rFonts w:ascii="仿宋" w:eastAsia="仿宋" w:hAnsi="仿宋"/>
          <w:sz w:val="32"/>
          <w:szCs w:val="32"/>
        </w:rPr>
      </w:pPr>
      <w:r>
        <w:rPr>
          <w:rFonts w:ascii="仿宋" w:eastAsia="仿宋" w:hAnsi="仿宋" w:hint="eastAsia"/>
          <w:sz w:val="32"/>
          <w:szCs w:val="32"/>
        </w:rPr>
        <w:t>2016年X月X日</w:t>
      </w: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hint="eastAsia"/>
          <w:sz w:val="36"/>
          <w:szCs w:val="36"/>
        </w:rPr>
      </w:pPr>
    </w:p>
    <w:p w:rsidR="0012756D" w:rsidRDefault="0012756D" w:rsidP="0012756D">
      <w:pPr>
        <w:pStyle w:val="a5"/>
        <w:ind w:left="420" w:firstLineChars="0" w:firstLine="0"/>
        <w:jc w:val="center"/>
        <w:rPr>
          <w:rFonts w:ascii="黑体" w:eastAsia="黑体" w:hAnsi="黑体"/>
          <w:sz w:val="36"/>
          <w:szCs w:val="36"/>
        </w:rPr>
      </w:pPr>
    </w:p>
    <w:p w:rsidR="0012756D" w:rsidRDefault="0012756D" w:rsidP="0012756D">
      <w:pPr>
        <w:pStyle w:val="a5"/>
        <w:ind w:left="420" w:firstLineChars="0" w:firstLine="0"/>
        <w:jc w:val="center"/>
        <w:rPr>
          <w:rFonts w:ascii="黑体" w:eastAsia="黑体" w:hAnsi="黑体"/>
          <w:sz w:val="36"/>
          <w:szCs w:val="36"/>
        </w:rPr>
      </w:pPr>
      <w:r w:rsidRPr="00A97004">
        <w:rPr>
          <w:rFonts w:ascii="黑体" w:eastAsia="黑体" w:hAnsi="黑体"/>
          <w:sz w:val="36"/>
          <w:szCs w:val="36"/>
        </w:rPr>
        <w:lastRenderedPageBreak/>
        <w:t>存量房交易核税资料装订顺序</w:t>
      </w:r>
    </w:p>
    <w:p w:rsidR="0012756D" w:rsidRPr="00A97004" w:rsidRDefault="0012756D" w:rsidP="0012756D">
      <w:pPr>
        <w:pStyle w:val="a5"/>
        <w:ind w:left="420" w:firstLineChars="0" w:firstLine="0"/>
        <w:jc w:val="center"/>
        <w:rPr>
          <w:rFonts w:ascii="黑体" w:eastAsia="黑体" w:hAnsi="黑体"/>
          <w:sz w:val="36"/>
          <w:szCs w:val="36"/>
        </w:rPr>
      </w:pPr>
    </w:p>
    <w:p w:rsidR="0012756D" w:rsidRPr="004B7FAF" w:rsidRDefault="0012756D" w:rsidP="0012756D">
      <w:pPr>
        <w:rPr>
          <w:rFonts w:ascii="黑体" w:eastAsia="黑体" w:hAnsi="黑体"/>
          <w:sz w:val="32"/>
          <w:szCs w:val="32"/>
        </w:rPr>
      </w:pPr>
      <w:r w:rsidRPr="004B7FAF">
        <w:rPr>
          <w:rFonts w:ascii="黑体" w:eastAsia="黑体" w:hAnsi="黑体" w:hint="eastAsia"/>
          <w:sz w:val="32"/>
          <w:szCs w:val="32"/>
        </w:rPr>
        <w:t>△第一大类：住宅、公寓等住房交易</w:t>
      </w:r>
    </w:p>
    <w:p w:rsidR="0012756D" w:rsidRPr="004B7FAF" w:rsidRDefault="0012756D" w:rsidP="0012756D">
      <w:pPr>
        <w:ind w:firstLineChars="100" w:firstLine="321"/>
        <w:rPr>
          <w:rFonts w:ascii="仿宋" w:eastAsia="仿宋" w:hAnsi="仿宋"/>
          <w:b/>
          <w:sz w:val="32"/>
          <w:szCs w:val="32"/>
        </w:rPr>
      </w:pPr>
      <w:r w:rsidRPr="004B7FAF">
        <w:rPr>
          <w:rFonts w:ascii="仿宋" w:eastAsia="仿宋" w:hAnsi="仿宋" w:hint="eastAsia"/>
          <w:b/>
          <w:sz w:val="32"/>
          <w:szCs w:val="32"/>
        </w:rPr>
        <w:t>一、基本资料（</w:t>
      </w:r>
      <w:r w:rsidRPr="004B7FAF">
        <w:rPr>
          <w:rFonts w:ascii="仿宋" w:eastAsia="仿宋" w:hAnsi="仿宋" w:hint="eastAsia"/>
          <w:b/>
          <w:sz w:val="32"/>
          <w:szCs w:val="32"/>
          <w:u w:val="single"/>
        </w:rPr>
        <w:t>必备</w:t>
      </w:r>
      <w:r w:rsidRPr="004B7FAF">
        <w:rPr>
          <w:rFonts w:ascii="仿宋" w:eastAsia="仿宋" w:hAnsi="仿宋" w:hint="eastAsia"/>
          <w:b/>
          <w:sz w:val="32"/>
          <w:szCs w:val="32"/>
        </w:rPr>
        <w:t>）</w:t>
      </w:r>
    </w:p>
    <w:p w:rsidR="0012756D" w:rsidRPr="00A97004"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hint="eastAsia"/>
          <w:sz w:val="32"/>
          <w:szCs w:val="32"/>
        </w:rPr>
        <w:t>诚信保证书（买方签署）</w:t>
      </w:r>
    </w:p>
    <w:p w:rsidR="0012756D" w:rsidRPr="00A97004"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hint="eastAsia"/>
          <w:sz w:val="32"/>
          <w:szCs w:val="32"/>
        </w:rPr>
        <w:t>买方房屋交易纳税资料提交清单</w:t>
      </w:r>
    </w:p>
    <w:p w:rsidR="0012756D" w:rsidRPr="00A97004"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hint="eastAsia"/>
          <w:sz w:val="32"/>
          <w:szCs w:val="32"/>
        </w:rPr>
        <w:t>卖方房屋交易纳税资料提交清单</w:t>
      </w:r>
    </w:p>
    <w:p w:rsidR="0012756D" w:rsidRPr="00A97004"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sz w:val="32"/>
          <w:szCs w:val="32"/>
        </w:rPr>
        <w:t>地址变更证明</w:t>
      </w:r>
      <w:r w:rsidRPr="00A97004">
        <w:rPr>
          <w:rFonts w:ascii="仿宋" w:eastAsia="仿宋" w:hAnsi="仿宋" w:hint="eastAsia"/>
          <w:sz w:val="32"/>
          <w:szCs w:val="32"/>
        </w:rPr>
        <w:t>（原件复印件皆可，无变更则不需要）</w:t>
      </w:r>
    </w:p>
    <w:p w:rsidR="0012756D" w:rsidRPr="00A97004"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hint="eastAsia"/>
          <w:sz w:val="32"/>
          <w:szCs w:val="32"/>
        </w:rPr>
        <w:t>产权证复印件（多人共有房产需提供所有产权证复印件）</w:t>
      </w:r>
    </w:p>
    <w:p w:rsidR="0012756D" w:rsidRPr="00A97004"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hint="eastAsia"/>
          <w:sz w:val="32"/>
          <w:szCs w:val="32"/>
        </w:rPr>
        <w:t>买方身份证复印件（所有共有人都需提供）</w:t>
      </w:r>
    </w:p>
    <w:p w:rsidR="0012756D" w:rsidRDefault="0012756D" w:rsidP="0012756D">
      <w:pPr>
        <w:pStyle w:val="a5"/>
        <w:numPr>
          <w:ilvl w:val="0"/>
          <w:numId w:val="1"/>
        </w:numPr>
        <w:ind w:firstLineChars="0"/>
        <w:rPr>
          <w:rFonts w:ascii="仿宋" w:eastAsia="仿宋" w:hAnsi="仿宋"/>
          <w:sz w:val="32"/>
          <w:szCs w:val="32"/>
        </w:rPr>
      </w:pPr>
      <w:r w:rsidRPr="00A97004">
        <w:rPr>
          <w:rFonts w:ascii="仿宋" w:eastAsia="仿宋" w:hAnsi="仿宋" w:hint="eastAsia"/>
          <w:sz w:val="32"/>
          <w:szCs w:val="32"/>
        </w:rPr>
        <w:t>卖方身份证复印件（所有共有人都需提供）</w:t>
      </w:r>
    </w:p>
    <w:p w:rsidR="0012756D" w:rsidRPr="004B7FAF" w:rsidRDefault="0012756D" w:rsidP="0012756D">
      <w:pPr>
        <w:ind w:left="420"/>
        <w:rPr>
          <w:rFonts w:ascii="仿宋" w:eastAsia="仿宋" w:hAnsi="仿宋"/>
          <w:b/>
          <w:sz w:val="32"/>
          <w:szCs w:val="32"/>
        </w:rPr>
      </w:pPr>
      <w:r w:rsidRPr="004B7FAF">
        <w:rPr>
          <w:rFonts w:ascii="仿宋" w:eastAsia="仿宋" w:hAnsi="仿宋" w:hint="eastAsia"/>
          <w:b/>
          <w:sz w:val="32"/>
          <w:szCs w:val="32"/>
        </w:rPr>
        <w:t>二、契税或个人所得税减免资料（</w:t>
      </w:r>
      <w:r w:rsidRPr="004B7FAF">
        <w:rPr>
          <w:rFonts w:ascii="仿宋" w:eastAsia="仿宋" w:hAnsi="仿宋" w:hint="eastAsia"/>
          <w:b/>
          <w:sz w:val="32"/>
          <w:szCs w:val="32"/>
          <w:u w:val="single"/>
        </w:rPr>
        <w:t>根据婚姻情况提供，不提供或提供不齐全者无法享受减免</w:t>
      </w:r>
      <w:r w:rsidRPr="004B7FAF">
        <w:rPr>
          <w:rFonts w:ascii="仿宋" w:eastAsia="仿宋" w:hAnsi="仿宋" w:hint="eastAsia"/>
          <w:b/>
          <w:sz w:val="32"/>
          <w:szCs w:val="32"/>
        </w:rPr>
        <w:t>）</w:t>
      </w:r>
    </w:p>
    <w:p w:rsidR="0012756D" w:rsidRPr="00A97004" w:rsidRDefault="0012756D" w:rsidP="0012756D">
      <w:pPr>
        <w:ind w:leftChars="200" w:left="740" w:hangingChars="100" w:hanging="320"/>
        <w:rPr>
          <w:rFonts w:ascii="仿宋" w:eastAsia="仿宋" w:hAnsi="仿宋"/>
          <w:sz w:val="32"/>
          <w:szCs w:val="32"/>
        </w:rPr>
      </w:pPr>
      <w:r w:rsidRPr="00A97004">
        <w:rPr>
          <w:rFonts w:ascii="仿宋" w:eastAsia="仿宋" w:hAnsi="仿宋" w:hint="eastAsia"/>
          <w:sz w:val="32"/>
          <w:szCs w:val="32"/>
        </w:rPr>
        <w:t>8.未婚：买房人/卖房人户口簿复印件（首页及本人页）、本人填写的婚姻家庭状况承诺书原件</w:t>
      </w:r>
    </w:p>
    <w:p w:rsidR="0012756D" w:rsidRPr="00A97004" w:rsidRDefault="0012756D" w:rsidP="0012756D">
      <w:pPr>
        <w:ind w:leftChars="200" w:left="740" w:hangingChars="100" w:hanging="320"/>
        <w:rPr>
          <w:rFonts w:ascii="仿宋" w:eastAsia="仿宋" w:hAnsi="仿宋"/>
          <w:sz w:val="32"/>
          <w:szCs w:val="32"/>
        </w:rPr>
      </w:pPr>
      <w:r w:rsidRPr="00A97004">
        <w:rPr>
          <w:rFonts w:ascii="仿宋" w:eastAsia="仿宋" w:hAnsi="仿宋" w:hint="eastAsia"/>
          <w:sz w:val="32"/>
          <w:szCs w:val="32"/>
        </w:rPr>
        <w:t>9.已婚：买房人/卖房人配偶身份证复印件、买房人/卖房人及其配偶及未成年子女户口簿复印件（首页及本人页）、结婚证复印件</w:t>
      </w:r>
    </w:p>
    <w:p w:rsidR="0012756D" w:rsidRPr="00A97004" w:rsidRDefault="0012756D" w:rsidP="0012756D">
      <w:pPr>
        <w:ind w:leftChars="200" w:left="740" w:hangingChars="100" w:hanging="320"/>
        <w:rPr>
          <w:rFonts w:ascii="仿宋" w:eastAsia="仿宋" w:hAnsi="仿宋"/>
          <w:sz w:val="32"/>
          <w:szCs w:val="32"/>
        </w:rPr>
      </w:pPr>
      <w:r w:rsidRPr="00A97004">
        <w:rPr>
          <w:rFonts w:ascii="仿宋" w:eastAsia="仿宋" w:hAnsi="仿宋" w:hint="eastAsia"/>
          <w:sz w:val="32"/>
          <w:szCs w:val="32"/>
        </w:rPr>
        <w:t>10.离婚未再婚：买房人/卖房人户口簿复印件（首页及本人页）、离婚证或离婚判决书复印件、本人填写的婚姻家庭状况承诺书原件</w:t>
      </w:r>
    </w:p>
    <w:p w:rsidR="0012756D" w:rsidRDefault="0012756D" w:rsidP="0012756D">
      <w:pPr>
        <w:ind w:leftChars="200" w:left="740" w:hangingChars="100" w:hanging="320"/>
        <w:rPr>
          <w:rFonts w:ascii="仿宋" w:eastAsia="仿宋" w:hAnsi="仿宋"/>
          <w:sz w:val="32"/>
          <w:szCs w:val="32"/>
        </w:rPr>
      </w:pPr>
      <w:r w:rsidRPr="00A97004">
        <w:rPr>
          <w:rFonts w:ascii="仿宋" w:eastAsia="仿宋" w:hAnsi="仿宋" w:hint="eastAsia"/>
          <w:sz w:val="32"/>
          <w:szCs w:val="32"/>
        </w:rPr>
        <w:t>11.丧偶未再婚：买房人/卖房人户口簿复印件（首页及本</w:t>
      </w:r>
      <w:r w:rsidRPr="00A97004">
        <w:rPr>
          <w:rFonts w:ascii="仿宋" w:eastAsia="仿宋" w:hAnsi="仿宋" w:hint="eastAsia"/>
          <w:sz w:val="32"/>
          <w:szCs w:val="32"/>
        </w:rPr>
        <w:lastRenderedPageBreak/>
        <w:t>人页，且</w:t>
      </w:r>
      <w:r w:rsidRPr="00A97004">
        <w:rPr>
          <w:rFonts w:ascii="仿宋" w:eastAsia="仿宋" w:hAnsi="仿宋" w:hint="eastAsia"/>
          <w:b/>
          <w:sz w:val="32"/>
          <w:szCs w:val="32"/>
          <w:u w:val="single"/>
        </w:rPr>
        <w:t>户口本人页“婚姻状况”</w:t>
      </w:r>
      <w:proofErr w:type="gramStart"/>
      <w:r w:rsidRPr="00A97004">
        <w:rPr>
          <w:rFonts w:ascii="仿宋" w:eastAsia="仿宋" w:hAnsi="仿宋" w:hint="eastAsia"/>
          <w:b/>
          <w:sz w:val="32"/>
          <w:szCs w:val="32"/>
          <w:u w:val="single"/>
        </w:rPr>
        <w:t>栏必须</w:t>
      </w:r>
      <w:proofErr w:type="gramEnd"/>
      <w:r w:rsidRPr="00A97004">
        <w:rPr>
          <w:rFonts w:ascii="仿宋" w:eastAsia="仿宋" w:hAnsi="仿宋" w:hint="eastAsia"/>
          <w:b/>
          <w:sz w:val="32"/>
          <w:szCs w:val="32"/>
          <w:u w:val="single"/>
        </w:rPr>
        <w:t>为“丧偶”</w:t>
      </w:r>
      <w:r w:rsidRPr="00A97004">
        <w:rPr>
          <w:rFonts w:ascii="仿宋" w:eastAsia="仿宋" w:hAnsi="仿宋" w:hint="eastAsia"/>
          <w:sz w:val="32"/>
          <w:szCs w:val="32"/>
        </w:rPr>
        <w:t>）、本人填写的婚姻家庭状况承诺书原件</w:t>
      </w:r>
    </w:p>
    <w:p w:rsidR="0012756D" w:rsidRPr="004B7FAF" w:rsidRDefault="0012756D" w:rsidP="0012756D">
      <w:pPr>
        <w:ind w:leftChars="200" w:left="741" w:hangingChars="100" w:hanging="321"/>
        <w:rPr>
          <w:rFonts w:ascii="仿宋" w:eastAsia="仿宋" w:hAnsi="仿宋"/>
          <w:b/>
          <w:sz w:val="32"/>
          <w:szCs w:val="32"/>
        </w:rPr>
      </w:pPr>
      <w:r w:rsidRPr="004B7FAF">
        <w:rPr>
          <w:rFonts w:ascii="仿宋" w:eastAsia="仿宋" w:hAnsi="仿宋" w:hint="eastAsia"/>
          <w:b/>
          <w:sz w:val="32"/>
          <w:szCs w:val="32"/>
        </w:rPr>
        <w:t>三、存在受托人代办的情况（</w:t>
      </w:r>
      <w:r w:rsidRPr="004B7FAF">
        <w:rPr>
          <w:rFonts w:ascii="仿宋" w:eastAsia="仿宋" w:hAnsi="仿宋" w:hint="eastAsia"/>
          <w:b/>
          <w:sz w:val="32"/>
          <w:szCs w:val="32"/>
          <w:u w:val="single"/>
        </w:rPr>
        <w:t>买卖双方当事人不能本人到场时必备</w:t>
      </w:r>
      <w:r w:rsidRPr="004B7FAF">
        <w:rPr>
          <w:rFonts w:ascii="仿宋" w:eastAsia="仿宋" w:hAnsi="仿宋" w:hint="eastAsia"/>
          <w:b/>
          <w:sz w:val="32"/>
          <w:szCs w:val="32"/>
        </w:rPr>
        <w:t>）</w:t>
      </w:r>
    </w:p>
    <w:p w:rsidR="0012756D" w:rsidRDefault="0012756D" w:rsidP="0012756D">
      <w:pPr>
        <w:ind w:firstLine="630"/>
        <w:rPr>
          <w:rFonts w:ascii="仿宋" w:eastAsia="仿宋" w:hAnsi="仿宋"/>
          <w:sz w:val="32"/>
          <w:szCs w:val="32"/>
        </w:rPr>
      </w:pPr>
      <w:r w:rsidRPr="00A97004">
        <w:rPr>
          <w:rFonts w:ascii="仿宋" w:eastAsia="仿宋" w:hAnsi="仿宋" w:hint="eastAsia"/>
          <w:sz w:val="32"/>
          <w:szCs w:val="32"/>
        </w:rPr>
        <w:t>12.受托人身份证复印件及公证委托书原件或复印件</w:t>
      </w:r>
    </w:p>
    <w:p w:rsidR="0012756D" w:rsidRDefault="0012756D" w:rsidP="0012756D">
      <w:pPr>
        <w:ind w:firstLine="630"/>
        <w:rPr>
          <w:rFonts w:ascii="仿宋" w:eastAsia="仿宋" w:hAnsi="仿宋"/>
          <w:sz w:val="32"/>
          <w:szCs w:val="32"/>
        </w:rPr>
      </w:pPr>
    </w:p>
    <w:p w:rsidR="0012756D" w:rsidRPr="004B7FAF" w:rsidRDefault="0012756D" w:rsidP="0012756D">
      <w:pPr>
        <w:ind w:firstLine="630"/>
        <w:rPr>
          <w:rFonts w:ascii="黑体" w:eastAsia="黑体" w:hAnsi="黑体"/>
          <w:sz w:val="32"/>
          <w:szCs w:val="32"/>
        </w:rPr>
      </w:pPr>
      <w:r w:rsidRPr="004B7FAF">
        <w:rPr>
          <w:rFonts w:ascii="黑体" w:eastAsia="黑体" w:hAnsi="黑体" w:hint="eastAsia"/>
          <w:sz w:val="32"/>
          <w:szCs w:val="32"/>
        </w:rPr>
        <w:t>△第二大类：车位、办公、商业等非住宅交易</w:t>
      </w:r>
    </w:p>
    <w:p w:rsidR="0012756D" w:rsidRPr="004B7FAF" w:rsidRDefault="0012756D" w:rsidP="0012756D">
      <w:pPr>
        <w:ind w:firstLine="630"/>
        <w:rPr>
          <w:rFonts w:ascii="仿宋" w:eastAsia="仿宋" w:hAnsi="仿宋"/>
          <w:b/>
          <w:sz w:val="32"/>
          <w:szCs w:val="32"/>
        </w:rPr>
      </w:pPr>
      <w:r w:rsidRPr="004B7FAF">
        <w:rPr>
          <w:rFonts w:ascii="仿宋" w:eastAsia="仿宋" w:hAnsi="仿宋" w:hint="eastAsia"/>
          <w:b/>
          <w:sz w:val="32"/>
          <w:szCs w:val="32"/>
        </w:rPr>
        <w:t>一、基本资料（</w:t>
      </w:r>
      <w:r w:rsidRPr="004B7FAF">
        <w:rPr>
          <w:rFonts w:ascii="仿宋" w:eastAsia="仿宋" w:hAnsi="仿宋" w:hint="eastAsia"/>
          <w:b/>
          <w:sz w:val="32"/>
          <w:szCs w:val="32"/>
          <w:u w:val="single"/>
        </w:rPr>
        <w:t>必备</w:t>
      </w:r>
      <w:r w:rsidRPr="004B7FAF">
        <w:rPr>
          <w:rFonts w:ascii="仿宋" w:eastAsia="仿宋" w:hAnsi="仿宋" w:hint="eastAsia"/>
          <w:b/>
          <w:sz w:val="32"/>
          <w:szCs w:val="32"/>
        </w:rPr>
        <w:t>）</w:t>
      </w:r>
    </w:p>
    <w:p w:rsidR="0012756D" w:rsidRPr="00A97004" w:rsidRDefault="0012756D" w:rsidP="0012756D">
      <w:pPr>
        <w:pStyle w:val="a5"/>
        <w:numPr>
          <w:ilvl w:val="0"/>
          <w:numId w:val="2"/>
        </w:numPr>
        <w:ind w:firstLineChars="0"/>
        <w:rPr>
          <w:rFonts w:ascii="仿宋" w:eastAsia="仿宋" w:hAnsi="仿宋"/>
          <w:sz w:val="32"/>
          <w:szCs w:val="32"/>
        </w:rPr>
      </w:pPr>
      <w:r w:rsidRPr="00A97004">
        <w:rPr>
          <w:rFonts w:ascii="仿宋" w:eastAsia="仿宋" w:hAnsi="仿宋" w:hint="eastAsia"/>
          <w:sz w:val="32"/>
          <w:szCs w:val="32"/>
        </w:rPr>
        <w:t>产权证复印件（多人共有房产需提供所有产权证复印件）</w:t>
      </w:r>
    </w:p>
    <w:p w:rsidR="0012756D" w:rsidRPr="00A97004" w:rsidRDefault="0012756D" w:rsidP="0012756D">
      <w:pPr>
        <w:pStyle w:val="a5"/>
        <w:numPr>
          <w:ilvl w:val="0"/>
          <w:numId w:val="2"/>
        </w:numPr>
        <w:ind w:firstLineChars="0"/>
        <w:rPr>
          <w:rFonts w:ascii="仿宋" w:eastAsia="仿宋" w:hAnsi="仿宋"/>
          <w:sz w:val="32"/>
          <w:szCs w:val="32"/>
        </w:rPr>
      </w:pPr>
      <w:r w:rsidRPr="00A97004">
        <w:rPr>
          <w:rFonts w:ascii="仿宋" w:eastAsia="仿宋" w:hAnsi="仿宋" w:hint="eastAsia"/>
          <w:sz w:val="32"/>
          <w:szCs w:val="32"/>
        </w:rPr>
        <w:t>买方身份证复印件（所有共有人都需提供）</w:t>
      </w:r>
    </w:p>
    <w:p w:rsidR="0012756D" w:rsidRDefault="0012756D" w:rsidP="0012756D">
      <w:pPr>
        <w:pStyle w:val="a5"/>
        <w:numPr>
          <w:ilvl w:val="0"/>
          <w:numId w:val="2"/>
        </w:numPr>
        <w:ind w:firstLineChars="0"/>
        <w:rPr>
          <w:rFonts w:ascii="仿宋" w:eastAsia="仿宋" w:hAnsi="仿宋"/>
          <w:sz w:val="32"/>
          <w:szCs w:val="32"/>
        </w:rPr>
      </w:pPr>
      <w:r w:rsidRPr="004B7FAF">
        <w:rPr>
          <w:rFonts w:ascii="仿宋" w:eastAsia="仿宋" w:hAnsi="仿宋" w:hint="eastAsia"/>
          <w:sz w:val="32"/>
          <w:szCs w:val="32"/>
        </w:rPr>
        <w:t>卖方身份证复印件（所有共有人都需提供）</w:t>
      </w:r>
    </w:p>
    <w:p w:rsidR="0012756D" w:rsidRPr="004B7FAF" w:rsidRDefault="0012756D" w:rsidP="0012756D">
      <w:pPr>
        <w:ind w:left="420"/>
        <w:rPr>
          <w:rFonts w:ascii="仿宋" w:eastAsia="仿宋" w:hAnsi="仿宋"/>
          <w:b/>
          <w:sz w:val="32"/>
          <w:szCs w:val="32"/>
        </w:rPr>
      </w:pPr>
      <w:r w:rsidRPr="004B7FAF">
        <w:rPr>
          <w:rFonts w:ascii="仿宋" w:eastAsia="仿宋" w:hAnsi="仿宋" w:hint="eastAsia"/>
          <w:b/>
          <w:sz w:val="32"/>
          <w:szCs w:val="32"/>
        </w:rPr>
        <w:t>二、土地增值税抵扣</w:t>
      </w:r>
    </w:p>
    <w:p w:rsidR="0012756D" w:rsidRPr="00A97004" w:rsidRDefault="0012756D" w:rsidP="0012756D">
      <w:pPr>
        <w:ind w:firstLine="405"/>
        <w:rPr>
          <w:rFonts w:ascii="仿宋" w:eastAsia="仿宋" w:hAnsi="仿宋"/>
          <w:sz w:val="32"/>
          <w:szCs w:val="32"/>
        </w:rPr>
      </w:pPr>
      <w:r w:rsidRPr="00A97004">
        <w:rPr>
          <w:rFonts w:ascii="仿宋" w:eastAsia="仿宋" w:hAnsi="仿宋" w:hint="eastAsia"/>
          <w:sz w:val="32"/>
          <w:szCs w:val="32"/>
        </w:rPr>
        <w:t>4．上次购买时出售方开具的不动产销售发票复印件</w:t>
      </w:r>
    </w:p>
    <w:p w:rsidR="0012756D" w:rsidRPr="00A97004" w:rsidRDefault="0012756D" w:rsidP="0012756D">
      <w:pPr>
        <w:ind w:firstLine="405"/>
        <w:rPr>
          <w:rFonts w:ascii="仿宋" w:eastAsia="仿宋" w:hAnsi="仿宋"/>
          <w:b/>
          <w:sz w:val="32"/>
          <w:szCs w:val="32"/>
          <w:u w:val="single"/>
        </w:rPr>
      </w:pPr>
    </w:p>
    <w:p w:rsidR="0012756D" w:rsidRPr="00A97004" w:rsidRDefault="0012756D" w:rsidP="0012756D">
      <w:pPr>
        <w:ind w:firstLine="405"/>
        <w:rPr>
          <w:rFonts w:ascii="仿宋" w:eastAsia="仿宋" w:hAnsi="仿宋"/>
          <w:b/>
          <w:sz w:val="32"/>
          <w:szCs w:val="32"/>
          <w:u w:val="single"/>
        </w:rPr>
      </w:pPr>
      <w:r w:rsidRPr="00A97004">
        <w:rPr>
          <w:rFonts w:ascii="仿宋" w:eastAsia="仿宋" w:hAnsi="仿宋" w:hint="eastAsia"/>
          <w:b/>
          <w:sz w:val="32"/>
          <w:szCs w:val="32"/>
          <w:u w:val="single"/>
        </w:rPr>
        <w:t>备注：所有需要提供复印件的证件和文件都必须携带原件到场以便查验</w:t>
      </w:r>
    </w:p>
    <w:p w:rsidR="00354A3F" w:rsidRPr="0012756D" w:rsidRDefault="00354A3F"/>
    <w:sectPr w:rsidR="00354A3F" w:rsidRPr="0012756D" w:rsidSect="00354A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25" w:rsidRDefault="00123425" w:rsidP="0012756D">
      <w:r>
        <w:separator/>
      </w:r>
    </w:p>
  </w:endnote>
  <w:endnote w:type="continuationSeparator" w:id="0">
    <w:p w:rsidR="00123425" w:rsidRDefault="00123425" w:rsidP="00127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25" w:rsidRDefault="00123425" w:rsidP="0012756D">
      <w:r>
        <w:separator/>
      </w:r>
    </w:p>
  </w:footnote>
  <w:footnote w:type="continuationSeparator" w:id="0">
    <w:p w:rsidR="00123425" w:rsidRDefault="00123425" w:rsidP="00127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2277"/>
    <w:multiLevelType w:val="hybridMultilevel"/>
    <w:tmpl w:val="7E4EFE10"/>
    <w:lvl w:ilvl="0" w:tplc="2A80FA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902314E"/>
    <w:multiLevelType w:val="hybridMultilevel"/>
    <w:tmpl w:val="7E4EFE10"/>
    <w:lvl w:ilvl="0" w:tplc="2A80FA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56D"/>
    <w:rsid w:val="00123425"/>
    <w:rsid w:val="0012756D"/>
    <w:rsid w:val="00354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56D"/>
    <w:rPr>
      <w:sz w:val="18"/>
      <w:szCs w:val="18"/>
    </w:rPr>
  </w:style>
  <w:style w:type="paragraph" w:styleId="a4">
    <w:name w:val="footer"/>
    <w:basedOn w:val="a"/>
    <w:link w:val="Char0"/>
    <w:uiPriority w:val="99"/>
    <w:semiHidden/>
    <w:unhideWhenUsed/>
    <w:rsid w:val="001275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56D"/>
    <w:rPr>
      <w:sz w:val="18"/>
      <w:szCs w:val="18"/>
    </w:rPr>
  </w:style>
  <w:style w:type="paragraph" w:styleId="a5">
    <w:name w:val="List Paragraph"/>
    <w:basedOn w:val="a"/>
    <w:uiPriority w:val="34"/>
    <w:qFormat/>
    <w:rsid w:val="001275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2016-06-02T05:28:00Z</dcterms:created>
  <dcterms:modified xsi:type="dcterms:W3CDTF">2016-06-02T05:29:00Z</dcterms:modified>
</cp:coreProperties>
</file>